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77FA" w14:textId="792D4355" w:rsidR="005474D4" w:rsidRDefault="005474D4" w:rsidP="003E159B">
      <w:pPr>
        <w:jc w:val="center"/>
        <w:rPr>
          <w:b/>
          <w:bCs/>
          <w:sz w:val="32"/>
          <w:szCs w:val="32"/>
        </w:rPr>
      </w:pPr>
      <w:r w:rsidRPr="005474D4">
        <w:rPr>
          <w:b/>
          <w:bCs/>
          <w:sz w:val="32"/>
          <w:szCs w:val="32"/>
        </w:rPr>
        <w:t xml:space="preserve">NEW LISBON TOWN BOARD---2026 </w:t>
      </w:r>
      <w:r w:rsidR="003E159B">
        <w:rPr>
          <w:b/>
          <w:bCs/>
          <w:sz w:val="32"/>
          <w:szCs w:val="32"/>
        </w:rPr>
        <w:t xml:space="preserve">MONTHLY </w:t>
      </w:r>
      <w:r w:rsidRPr="005474D4">
        <w:rPr>
          <w:b/>
          <w:bCs/>
          <w:sz w:val="32"/>
          <w:szCs w:val="32"/>
        </w:rPr>
        <w:t>MEETIN</w:t>
      </w:r>
      <w:r>
        <w:rPr>
          <w:b/>
          <w:bCs/>
          <w:sz w:val="32"/>
          <w:szCs w:val="32"/>
        </w:rPr>
        <w:t>G</w:t>
      </w:r>
    </w:p>
    <w:p w14:paraId="65E6A043" w14:textId="0E598DF7" w:rsidR="005474D4" w:rsidRDefault="001A6EFF" w:rsidP="005474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10,</w:t>
      </w:r>
      <w:r w:rsidR="005474D4">
        <w:rPr>
          <w:b/>
          <w:bCs/>
          <w:sz w:val="32"/>
          <w:szCs w:val="32"/>
        </w:rPr>
        <w:t xml:space="preserve"> 2026---TOWN HALL, GARRATTSVILLE</w:t>
      </w:r>
    </w:p>
    <w:p w14:paraId="0872A75A" w14:textId="77777777" w:rsidR="005474D4" w:rsidRDefault="005474D4" w:rsidP="005474D4">
      <w:pPr>
        <w:jc w:val="center"/>
        <w:rPr>
          <w:b/>
          <w:bCs/>
          <w:sz w:val="32"/>
          <w:szCs w:val="32"/>
        </w:rPr>
      </w:pPr>
    </w:p>
    <w:p w14:paraId="2666A068" w14:textId="7C327916" w:rsidR="00C63B40" w:rsidRDefault="005474D4" w:rsidP="005474D4">
      <w:r>
        <w:t>Present:  Supervisor Brian Ryther, Deputy Supervisor/councilwoman Nancy Martin-Mathewson, Councilwoman Amy Dill, Councilman Robert Schenfeld, Hwy. Supt. Donald Smith, Town clerk</w:t>
      </w:r>
      <w:r w:rsidR="00C63B40">
        <w:t xml:space="preserve"> Melaina Woodbeck</w:t>
      </w:r>
      <w:r w:rsidR="001A6EFF">
        <w:t xml:space="preserve">, Tax Assessor Pam Dyn-Gohde. </w:t>
      </w:r>
      <w:r w:rsidR="00C63B40">
        <w:t xml:space="preserve"> Also: Lenny Melillo, Laurie Melillo,</w:t>
      </w:r>
      <w:r w:rsidR="001A6EFF">
        <w:t xml:space="preserve"> Sue Dill and Mike Garry (late arrival)</w:t>
      </w:r>
      <w:r w:rsidR="00C63B40">
        <w:t xml:space="preserve"> </w:t>
      </w:r>
    </w:p>
    <w:p w14:paraId="2A8BE1C1" w14:textId="704E3561" w:rsidR="00C63B40" w:rsidRDefault="00C63B40" w:rsidP="005474D4">
      <w:r>
        <w:t xml:space="preserve">                   Supervisor Brian Ryther opened the 2026 </w:t>
      </w:r>
      <w:r w:rsidR="00E152A7">
        <w:t>Monthly</w:t>
      </w:r>
      <w:r>
        <w:t xml:space="preserve"> meeting at 7:</w:t>
      </w:r>
      <w:r w:rsidR="003E159B">
        <w:t>30</w:t>
      </w:r>
      <w:r>
        <w:t>PM.</w:t>
      </w:r>
    </w:p>
    <w:p w14:paraId="65C5B4F2" w14:textId="6A3F40AC" w:rsidR="001A6EFF" w:rsidRDefault="001A6EFF" w:rsidP="005474D4">
      <w:r>
        <w:t xml:space="preserve">                   Motion was made by Amy Dill and seconded by Robert Schenfeld to accept the minutes from the February 1</w:t>
      </w:r>
      <w:r w:rsidR="00E2206F">
        <w:t>0</w:t>
      </w:r>
      <w:r>
        <w:t>, 2026 Board meeting as drafted.  Carried 4 Ayes/0 Nays 1 absent.</w:t>
      </w:r>
    </w:p>
    <w:p w14:paraId="73F35CC3" w14:textId="3D3E3BEC" w:rsidR="001A6EFF" w:rsidRPr="00BD20AE" w:rsidRDefault="001A6EFF" w:rsidP="005474D4">
      <w:pPr>
        <w:rPr>
          <w:b/>
          <w:bCs/>
        </w:rPr>
      </w:pPr>
      <w:r>
        <w:t xml:space="preserve">                    </w:t>
      </w:r>
      <w:r w:rsidRPr="00BD20AE">
        <w:rPr>
          <w:b/>
          <w:bCs/>
        </w:rPr>
        <w:t>Highway Business:</w:t>
      </w:r>
    </w:p>
    <w:p w14:paraId="319AD74C" w14:textId="6238FCB9" w:rsidR="001A6EFF" w:rsidRDefault="001A6EFF" w:rsidP="005474D4">
      <w:r>
        <w:t xml:space="preserve">                    </w:t>
      </w:r>
      <w:r w:rsidR="00462437">
        <w:t xml:space="preserve">Truck 18 is out and running. Need to work on plow. Going to use truck as a dump truck for now.  Hwy Supt. reported all other equipment is functioning as it should, just normal wear and tear, maintenance performed on all equipment as needed. </w:t>
      </w:r>
    </w:p>
    <w:p w14:paraId="341CF8E2" w14:textId="2A6D0014" w:rsidR="00462437" w:rsidRDefault="00462437" w:rsidP="005474D4">
      <w:r>
        <w:t xml:space="preserve">                     Lumber has been delivered for the Myers Mills Bridge job.</w:t>
      </w:r>
    </w:p>
    <w:p w14:paraId="11A39DBC" w14:textId="4BFAA988" w:rsidR="00462437" w:rsidRDefault="00462437" w:rsidP="005474D4">
      <w:r>
        <w:t xml:space="preserve">                     New employee is currently working as a laborer due to license issue. He has been given 30 days to correct problem.</w:t>
      </w:r>
    </w:p>
    <w:p w14:paraId="35EDFAFC" w14:textId="53805484" w:rsidR="00462437" w:rsidRDefault="00462437" w:rsidP="005474D4">
      <w:r>
        <w:t xml:space="preserve">                     Hwy Supt. would like to purchase a Hydraulic Machine from Utica Mack.  He has a quote to purchase machine for $7670.55.  He states that it would make repairs cheaper in the long run with less down time.  There would be no travel and wait time</w:t>
      </w:r>
      <w:r w:rsidR="00BD20AE">
        <w:t xml:space="preserve"> to drive to get new hoses made up.  Motion made by Nancy Martin-Mathewson</w:t>
      </w:r>
      <w:r w:rsidR="0056328C">
        <w:t>,</w:t>
      </w:r>
      <w:r w:rsidR="00BD20AE">
        <w:t xml:space="preserve"> seconded by Robert Schenfeld, to purchase machine. Carried 4 Ayes/ 0 Nays, 1 absent. </w:t>
      </w:r>
    </w:p>
    <w:p w14:paraId="309621AC" w14:textId="7E735A41" w:rsidR="00BD20AE" w:rsidRDefault="00BD20AE" w:rsidP="005474D4">
      <w:r>
        <w:t xml:space="preserve">                    Motion was made by Nancy Martin-Mathewson, seconded by Robert Schenfeld, to enter into the Shared Services Agreement with Otsego County.  Carried 4 Ayes/0 Nays 1 Absent.</w:t>
      </w:r>
    </w:p>
    <w:p w14:paraId="68ABEBAD" w14:textId="1D7BEDB7" w:rsidR="00BD20AE" w:rsidRDefault="00BD20AE" w:rsidP="005474D4">
      <w:r>
        <w:t xml:space="preserve">                     County Building Fire Inspection was performed by Otsego County and passed.</w:t>
      </w:r>
    </w:p>
    <w:p w14:paraId="692B4C8E" w14:textId="1BCC2D9C" w:rsidR="00BD20AE" w:rsidRDefault="00BD20AE" w:rsidP="005474D4">
      <w:r>
        <w:t xml:space="preserve">                     Robert Schenfeld has repaired the NO2 and CO2 alarm monitoring system and it is currently up and running as it should.</w:t>
      </w:r>
    </w:p>
    <w:p w14:paraId="75DC1A68" w14:textId="4225064D" w:rsidR="00BD20AE" w:rsidRDefault="00BD20AE" w:rsidP="005474D4">
      <w:r>
        <w:t xml:space="preserve">                     Lights need to be repaired and or replaced on back of Highway Garage.</w:t>
      </w:r>
    </w:p>
    <w:p w14:paraId="4E1A62AD" w14:textId="57476201" w:rsidR="00BD20AE" w:rsidRPr="00BD20AE" w:rsidRDefault="00BD20AE" w:rsidP="005474D4">
      <w:pPr>
        <w:rPr>
          <w:b/>
          <w:bCs/>
        </w:rPr>
      </w:pPr>
      <w:r>
        <w:t xml:space="preserve">                     </w:t>
      </w:r>
      <w:r w:rsidRPr="00BD20AE">
        <w:rPr>
          <w:b/>
          <w:bCs/>
        </w:rPr>
        <w:t>Floor open to public:</w:t>
      </w:r>
    </w:p>
    <w:p w14:paraId="34A6B4E7" w14:textId="1315504C" w:rsidR="00BD20AE" w:rsidRDefault="00BD20AE" w:rsidP="005474D4">
      <w:r>
        <w:t xml:space="preserve">                     Nothing to report.</w:t>
      </w:r>
    </w:p>
    <w:p w14:paraId="713C63AD" w14:textId="0FCEABDF" w:rsidR="00BD20AE" w:rsidRDefault="00BD20AE" w:rsidP="005474D4">
      <w:pPr>
        <w:rPr>
          <w:b/>
          <w:bCs/>
        </w:rPr>
      </w:pPr>
      <w:r>
        <w:t xml:space="preserve">                     </w:t>
      </w:r>
      <w:r>
        <w:rPr>
          <w:b/>
          <w:bCs/>
        </w:rPr>
        <w:t>Land Use Officer (LUO):</w:t>
      </w:r>
    </w:p>
    <w:p w14:paraId="64EEE08E" w14:textId="53B0D362" w:rsidR="00BD20AE" w:rsidRDefault="00BD20AE" w:rsidP="005474D4">
      <w:r>
        <w:t xml:space="preserve">                     Schenfeld Complaint</w:t>
      </w:r>
      <w:r w:rsidR="00823269">
        <w:t xml:space="preserve"> is a work in progress. New LUO will continue to research and follow up on this issue.</w:t>
      </w:r>
    </w:p>
    <w:p w14:paraId="37CF3F35" w14:textId="5FE1CD81" w:rsidR="00823269" w:rsidRDefault="00823269" w:rsidP="005474D4">
      <w:r>
        <w:t xml:space="preserve">                     Motion was made by Amy Dill seconded by Robert Schenfeld to appoint Pam Dyn-</w:t>
      </w:r>
      <w:proofErr w:type="spellStart"/>
      <w:r>
        <w:t>Ghode</w:t>
      </w:r>
      <w:proofErr w:type="spellEnd"/>
      <w:r w:rsidR="0056328C">
        <w:t xml:space="preserve"> to</w:t>
      </w:r>
      <w:r>
        <w:t xml:space="preserve"> the LUO pos</w:t>
      </w:r>
      <w:r w:rsidR="00E2206F">
        <w:t>i</w:t>
      </w:r>
      <w:r>
        <w:t>tion. Motion was carried 4 Ayes/0 Nays 1 absent.</w:t>
      </w:r>
    </w:p>
    <w:p w14:paraId="726A9B61" w14:textId="7F72215E" w:rsidR="00823269" w:rsidRDefault="00823269" w:rsidP="005474D4">
      <w:pPr>
        <w:rPr>
          <w:b/>
          <w:bCs/>
        </w:rPr>
      </w:pPr>
      <w:r>
        <w:t xml:space="preserve">                     </w:t>
      </w:r>
      <w:r>
        <w:rPr>
          <w:b/>
          <w:bCs/>
        </w:rPr>
        <w:t>Assessor Update:</w:t>
      </w:r>
    </w:p>
    <w:p w14:paraId="67EF7AE4" w14:textId="4F90F7B0" w:rsidR="00823269" w:rsidRDefault="00823269" w:rsidP="005474D4">
      <w:r>
        <w:t xml:space="preserve">                     Rate and re</w:t>
      </w:r>
      <w:r w:rsidR="00E2206F">
        <w:t>valuation</w:t>
      </w:r>
      <w:r>
        <w:t xml:space="preserve"> schedule</w:t>
      </w:r>
      <w:r w:rsidR="00E2206F">
        <w:t xml:space="preserve"> for property value</w:t>
      </w:r>
      <w:r>
        <w:t xml:space="preserve">….it has been recommended that about 2 years to make this cost effective.  </w:t>
      </w:r>
    </w:p>
    <w:p w14:paraId="170E0B78" w14:textId="77777777" w:rsidR="00823269" w:rsidRDefault="00823269" w:rsidP="005474D4"/>
    <w:p w14:paraId="31CA6966" w14:textId="77777777" w:rsidR="00823269" w:rsidRDefault="00823269" w:rsidP="005474D4"/>
    <w:p w14:paraId="00076C51" w14:textId="77777777" w:rsidR="00823269" w:rsidRDefault="00823269" w:rsidP="005474D4"/>
    <w:p w14:paraId="58894FA9" w14:textId="49EB950B" w:rsidR="00823269" w:rsidRDefault="00823269" w:rsidP="005474D4">
      <w:pPr>
        <w:rPr>
          <w:b/>
          <w:bCs/>
        </w:rPr>
      </w:pPr>
      <w:r>
        <w:t xml:space="preserve">                     </w:t>
      </w:r>
      <w:proofErr w:type="spellStart"/>
      <w:r>
        <w:rPr>
          <w:b/>
          <w:bCs/>
        </w:rPr>
        <w:t>Garrattsville</w:t>
      </w:r>
      <w:proofErr w:type="spellEnd"/>
      <w:r>
        <w:rPr>
          <w:b/>
          <w:bCs/>
        </w:rPr>
        <w:t xml:space="preserve"> Fire Co. Inc Quarterly Report:</w:t>
      </w:r>
    </w:p>
    <w:p w14:paraId="380A8600" w14:textId="6AC1D6E4" w:rsidR="00823269" w:rsidRDefault="00823269" w:rsidP="005474D4">
      <w:r>
        <w:rPr>
          <w:b/>
          <w:bCs/>
        </w:rPr>
        <w:t xml:space="preserve">                     </w:t>
      </w:r>
      <w:r w:rsidR="0056328C">
        <w:t xml:space="preserve">GFC </w:t>
      </w:r>
      <w:r>
        <w:t>Pr</w:t>
      </w:r>
      <w:r w:rsidR="00ED4D22">
        <w:t>esident Lenny Melillo reported large expense</w:t>
      </w:r>
      <w:r w:rsidR="0056328C">
        <w:t>s</w:t>
      </w:r>
      <w:r w:rsidR="00ED4D22">
        <w:t xml:space="preserve"> for hose replacement and breakdowns for 2024 and 2025.</w:t>
      </w:r>
    </w:p>
    <w:p w14:paraId="1106B744" w14:textId="763C5A5E" w:rsidR="00ED4D22" w:rsidRDefault="00ED4D22" w:rsidP="005474D4">
      <w:r>
        <w:t xml:space="preserve">                      GFC is applying for a grant for BBQ to bring in more people with entertainment etc.</w:t>
      </w:r>
    </w:p>
    <w:p w14:paraId="04600722" w14:textId="53C75A17" w:rsidR="00ED4D22" w:rsidRDefault="00ED4D22" w:rsidP="005474D4">
      <w:r>
        <w:t>Also, GFC is also in the process for applying for a grant for the purchase of a new ambulance.</w:t>
      </w:r>
    </w:p>
    <w:p w14:paraId="220DF441" w14:textId="4F9CDEF8" w:rsidR="00EF0B0A" w:rsidRDefault="00ED4D22" w:rsidP="005474D4">
      <w:pPr>
        <w:rPr>
          <w:b/>
          <w:bCs/>
        </w:rPr>
      </w:pPr>
      <w:r>
        <w:t xml:space="preserve">                      </w:t>
      </w:r>
      <w:r>
        <w:rPr>
          <w:b/>
          <w:bCs/>
        </w:rPr>
        <w:t>Historian:</w:t>
      </w:r>
    </w:p>
    <w:p w14:paraId="5D6AE128" w14:textId="29D11375" w:rsidR="00EF0B0A" w:rsidRPr="00EF0B0A" w:rsidRDefault="00EF0B0A" w:rsidP="005474D4">
      <w:r>
        <w:rPr>
          <w:b/>
          <w:bCs/>
        </w:rPr>
        <w:t xml:space="preserve">                      </w:t>
      </w:r>
      <w:r>
        <w:t xml:space="preserve">Motion was made by Nancy Martin-Mathewson Seconded by Robert Schenfeld that the Town Board makes a resolution recognizing past Town Historian. Carried 4 Ayes/0 Nays 1 absent.  </w:t>
      </w:r>
    </w:p>
    <w:p w14:paraId="7B554BE4" w14:textId="077AF920" w:rsidR="00ED4D22" w:rsidRDefault="00ED4D22" w:rsidP="005474D4">
      <w:r>
        <w:rPr>
          <w:b/>
          <w:bCs/>
        </w:rPr>
        <w:t xml:space="preserve">                      </w:t>
      </w:r>
      <w:r>
        <w:t>The New Lisbon Town Board would like to recognize and extend the</w:t>
      </w:r>
      <w:r w:rsidR="00E2206F">
        <w:t>ir</w:t>
      </w:r>
      <w:r>
        <w:t xml:space="preserve"> appreciation to Virginia </w:t>
      </w:r>
      <w:proofErr w:type="spellStart"/>
      <w:r>
        <w:t>Schoradt</w:t>
      </w:r>
      <w:proofErr w:type="spellEnd"/>
      <w:r>
        <w:t xml:space="preserve"> for her many years (40 +) of dedicated service as the Town Historian.  </w:t>
      </w:r>
    </w:p>
    <w:p w14:paraId="45F107A3" w14:textId="5191012A" w:rsidR="00ED4D22" w:rsidRDefault="00ED4D22" w:rsidP="005474D4">
      <w:r>
        <w:t xml:space="preserve">                       The board needs to make a plan to clean out the planning board room</w:t>
      </w:r>
      <w:r w:rsidR="00EF0B0A">
        <w:t xml:space="preserve"> and gather all the items that Virigina has stored at her home for the past 40+ years.</w:t>
      </w:r>
      <w:r>
        <w:t xml:space="preserve">  </w:t>
      </w:r>
    </w:p>
    <w:p w14:paraId="289B9425" w14:textId="7012AFA9" w:rsidR="00DD2C60" w:rsidRDefault="00DD2C60" w:rsidP="005474D4">
      <w:pPr>
        <w:rPr>
          <w:b/>
          <w:bCs/>
        </w:rPr>
      </w:pPr>
      <w:r>
        <w:t xml:space="preserve">                        </w:t>
      </w:r>
      <w:r>
        <w:rPr>
          <w:b/>
          <w:bCs/>
        </w:rPr>
        <w:t>County Rep. Meg Kennedy:</w:t>
      </w:r>
    </w:p>
    <w:p w14:paraId="01E75CDA" w14:textId="570E8707" w:rsidR="00DD2C60" w:rsidRPr="00DD2C60" w:rsidRDefault="00DD2C60" w:rsidP="005474D4">
      <w:r>
        <w:rPr>
          <w:b/>
          <w:bCs/>
        </w:rPr>
        <w:t xml:space="preserve">                        </w:t>
      </w:r>
      <w:r>
        <w:t xml:space="preserve">Meg Kennedy reported that there are several grants </w:t>
      </w:r>
      <w:r w:rsidR="00E2206F">
        <w:t>available. Conservation Grant which must benefit the community and NY Plays Grant for playground and rec areas.</w:t>
      </w:r>
    </w:p>
    <w:p w14:paraId="5049BB68" w14:textId="3DEC91F6" w:rsidR="00EF0B0A" w:rsidRDefault="00EF0B0A" w:rsidP="005474D4">
      <w:pPr>
        <w:rPr>
          <w:b/>
          <w:bCs/>
        </w:rPr>
      </w:pPr>
      <w:r>
        <w:t xml:space="preserve">                        </w:t>
      </w:r>
      <w:r>
        <w:rPr>
          <w:b/>
          <w:bCs/>
        </w:rPr>
        <w:t>Facilities Committee:</w:t>
      </w:r>
    </w:p>
    <w:p w14:paraId="6F09246E" w14:textId="2B0C4752" w:rsidR="00AC6C2B" w:rsidRDefault="00EF0B0A" w:rsidP="005F6AE5">
      <w:r>
        <w:t xml:space="preserve">                        Robert Schenfeld has repaired the key pad for the </w:t>
      </w:r>
      <w:r w:rsidR="0056328C">
        <w:t>end of building</w:t>
      </w:r>
      <w:r>
        <w:t xml:space="preserve"> entry door.  Bishop Print shop can do name plates for Town Board Meeting Table for 15.00 per plate. We would need 7 in total.  Robert Schenfeld</w:t>
      </w:r>
      <w:r w:rsidR="005F6AE5">
        <w:t xml:space="preserve"> and Scott Fickbohm</w:t>
      </w:r>
      <w:r>
        <w:t xml:space="preserve"> ha</w:t>
      </w:r>
      <w:r w:rsidR="005F6AE5">
        <w:t>ve</w:t>
      </w:r>
      <w:r>
        <w:t xml:space="preserve"> been researching and</w:t>
      </w:r>
      <w:r w:rsidR="005F6AE5">
        <w:t xml:space="preserve"> requesting bids for a stand by Generator for the Town Hall Building.  Buell Fuel LLC state the can not work with our existing solar system so they can not bid.  KNK submitted a bid for a Kohler 20kw with a 7 </w:t>
      </w:r>
      <w:r w:rsidR="00E2206F">
        <w:t>–</w:t>
      </w:r>
      <w:r w:rsidR="005F6AE5">
        <w:t xml:space="preserve"> </w:t>
      </w:r>
      <w:proofErr w:type="gramStart"/>
      <w:r w:rsidR="005F6AE5">
        <w:t>10</w:t>
      </w:r>
      <w:r w:rsidR="00E2206F">
        <w:t xml:space="preserve"> </w:t>
      </w:r>
      <w:r w:rsidR="005F6AE5">
        <w:t>year</w:t>
      </w:r>
      <w:proofErr w:type="gramEnd"/>
      <w:r w:rsidR="005F6AE5">
        <w:t xml:space="preserve"> warranty for $15985.00.  Common Ground Electric submitted a bid for a Generac 22kw with a 10</w:t>
      </w:r>
      <w:r w:rsidR="00E2206F">
        <w:t>-</w:t>
      </w:r>
      <w:r w:rsidR="005F6AE5">
        <w:t>year warranty for $</w:t>
      </w:r>
      <w:r w:rsidR="00206A1D">
        <w:t>14411.70</w:t>
      </w:r>
      <w:r w:rsidR="005F6AE5">
        <w:t>. They will require a 50% down deposit to start the job and final payment due upon completion.</w:t>
      </w:r>
      <w:r w:rsidR="00AC6C2B">
        <w:t xml:space="preserve">  Nancy Martin-Mathewson made the motion to accept Common Ground Electric bid seconded by Amy Dill, motion carried by 4 Ayes/0 Nays 1 absent. </w:t>
      </w:r>
    </w:p>
    <w:p w14:paraId="115D3366" w14:textId="10A8C153" w:rsidR="00AC6C2B" w:rsidRDefault="00AC6C2B" w:rsidP="005F6AE5">
      <w:pPr>
        <w:rPr>
          <w:b/>
          <w:bCs/>
        </w:rPr>
      </w:pPr>
      <w:r>
        <w:t xml:space="preserve">                         </w:t>
      </w:r>
      <w:r>
        <w:rPr>
          <w:b/>
          <w:bCs/>
        </w:rPr>
        <w:t>Otsego County Broadband Regulatory Alignment Workshop:</w:t>
      </w:r>
    </w:p>
    <w:p w14:paraId="593E691B" w14:textId="0657366F" w:rsidR="00AC6C2B" w:rsidRDefault="00AC6C2B" w:rsidP="005F6AE5">
      <w:r>
        <w:t xml:space="preserve">                         Amy Dill Attended the meeting.  This is a 12month planning program. </w:t>
      </w:r>
    </w:p>
    <w:p w14:paraId="604F926C" w14:textId="3E800088" w:rsidR="00AC6C2B" w:rsidRDefault="00AC6C2B" w:rsidP="005F6AE5">
      <w:r>
        <w:t xml:space="preserve">                         Discussion at meeting:  1. What are the challenges in our area?</w:t>
      </w:r>
    </w:p>
    <w:p w14:paraId="69266F54" w14:textId="14348932" w:rsidR="00AC6C2B" w:rsidRDefault="00AC6C2B" w:rsidP="005F6AE5">
      <w:r>
        <w:t xml:space="preserve">                                                                         No cell service and poor internet</w:t>
      </w:r>
    </w:p>
    <w:p w14:paraId="689E77B1" w14:textId="77777777" w:rsidR="00AC6C2B" w:rsidRDefault="00AC6C2B" w:rsidP="005F6AE5">
      <w:r>
        <w:t xml:space="preserve">                                                                    2. Town of Butternuts is doing a pilot program.</w:t>
      </w:r>
    </w:p>
    <w:p w14:paraId="093EACD4" w14:textId="01F3196D" w:rsidR="00AC6C2B" w:rsidRDefault="00AC6C2B" w:rsidP="005F6AE5">
      <w:r>
        <w:t xml:space="preserve">                                                                    3. Possibility of using our existing radio tower.</w:t>
      </w:r>
    </w:p>
    <w:p w14:paraId="5FCC9967" w14:textId="77777777" w:rsidR="00AC6C2B" w:rsidRDefault="00AC6C2B" w:rsidP="005F6AE5">
      <w:r>
        <w:t xml:space="preserve">                                                                    4. Next meeting on March 12, 2026. </w:t>
      </w:r>
    </w:p>
    <w:p w14:paraId="38DC1457" w14:textId="77777777" w:rsidR="00AC6C2B" w:rsidRDefault="00AC6C2B" w:rsidP="005F6AE5">
      <w:r>
        <w:t xml:space="preserve">                         </w:t>
      </w:r>
      <w:r>
        <w:rPr>
          <w:b/>
          <w:bCs/>
        </w:rPr>
        <w:t>DCO Report:</w:t>
      </w:r>
    </w:p>
    <w:p w14:paraId="4B3161D9" w14:textId="1201CDC2" w:rsidR="00AC6C2B" w:rsidRDefault="00AC6C2B" w:rsidP="005F6AE5">
      <w:r>
        <w:t xml:space="preserve">                         DCO Holt has 2 loose dog</w:t>
      </w:r>
      <w:r w:rsidR="00E2206F">
        <w:t>s</w:t>
      </w:r>
      <w:r>
        <w:t xml:space="preserve"> reports and issued 2 verbal warnings to dog owners.</w:t>
      </w:r>
    </w:p>
    <w:p w14:paraId="6C4C2F8D" w14:textId="77777777" w:rsidR="00E2206F" w:rsidRDefault="00E2206F" w:rsidP="005F6AE5"/>
    <w:p w14:paraId="5AFC18A9" w14:textId="77777777" w:rsidR="00E2206F" w:rsidRDefault="00E2206F" w:rsidP="005F6AE5"/>
    <w:p w14:paraId="019CA9E8" w14:textId="77777777" w:rsidR="00A4230D" w:rsidRDefault="00AC6C2B" w:rsidP="005F6AE5">
      <w:pPr>
        <w:rPr>
          <w:b/>
          <w:bCs/>
        </w:rPr>
      </w:pPr>
      <w:r>
        <w:t xml:space="preserve">                         </w:t>
      </w:r>
      <w:r>
        <w:rPr>
          <w:b/>
          <w:bCs/>
        </w:rPr>
        <w:t>Supervisor Updates:</w:t>
      </w:r>
    </w:p>
    <w:p w14:paraId="469E72D7" w14:textId="2F48AC2C" w:rsidR="00A4230D" w:rsidRDefault="00A4230D" w:rsidP="005F6AE5">
      <w:r>
        <w:rPr>
          <w:b/>
          <w:bCs/>
        </w:rPr>
        <w:t xml:space="preserve">                          </w:t>
      </w:r>
      <w:r>
        <w:t>Nothing new at this time.</w:t>
      </w:r>
    </w:p>
    <w:p w14:paraId="4C95B191" w14:textId="6E5531F2" w:rsidR="00A4230D" w:rsidRPr="00DD2C60" w:rsidRDefault="00DD2C60" w:rsidP="005F6AE5">
      <w:pPr>
        <w:rPr>
          <w:b/>
          <w:bCs/>
        </w:rPr>
      </w:pPr>
      <w:r>
        <w:t xml:space="preserve">                          </w:t>
      </w:r>
      <w:r>
        <w:rPr>
          <w:b/>
          <w:bCs/>
        </w:rPr>
        <w:t>Financial Review:</w:t>
      </w:r>
    </w:p>
    <w:p w14:paraId="26E9B61A" w14:textId="4AE36D63" w:rsidR="00A4230D" w:rsidRDefault="00A4230D" w:rsidP="005F6AE5">
      <w:r>
        <w:t xml:space="preserve">                          Nancy Martin-Mathewson made the motion to pay the General Fund bills#33-#38 and #46 as presented to the board totaling $146,386.88</w:t>
      </w:r>
      <w:r w:rsidR="00AC6C2B">
        <w:t xml:space="preserve"> </w:t>
      </w:r>
      <w:r>
        <w:t>and Highway Fund bill#30-#41 as</w:t>
      </w:r>
    </w:p>
    <w:p w14:paraId="760EE134" w14:textId="4C3AC9A9" w:rsidR="00AC6C2B" w:rsidRDefault="00A4230D" w:rsidP="005F6AE5">
      <w:r>
        <w:t xml:space="preserve">presented to the board totaling $16742.97 be paid. Town Supervisor Brian Ryther paid General Fund vouchers #39-#45 </w:t>
      </w:r>
      <w:r w:rsidR="00DD2C60">
        <w:t xml:space="preserve">totaling $1593.81 </w:t>
      </w:r>
      <w:r>
        <w:t>and Highway Fund Vouchers</w:t>
      </w:r>
      <w:r w:rsidR="00DD2C60">
        <w:t xml:space="preserve"> </w:t>
      </w:r>
      <w:r>
        <w:t>#</w:t>
      </w:r>
      <w:r w:rsidR="00DD2C60">
        <w:t>42 totaling $1542.23 with prior board approval.</w:t>
      </w:r>
    </w:p>
    <w:p w14:paraId="5EE93732" w14:textId="53894BB6" w:rsidR="00DD2C60" w:rsidRDefault="00DD2C60" w:rsidP="005F6AE5">
      <w:pPr>
        <w:rPr>
          <w:b/>
          <w:bCs/>
        </w:rPr>
      </w:pPr>
      <w:r>
        <w:t xml:space="preserve">                          </w:t>
      </w:r>
      <w:r w:rsidRPr="00DD2C60">
        <w:rPr>
          <w:b/>
          <w:bCs/>
        </w:rPr>
        <w:t>Resolution to engage Lawyers for Good Gov. to review tax forms:</w:t>
      </w:r>
    </w:p>
    <w:p w14:paraId="548CBA0E" w14:textId="7BC3A416" w:rsidR="00DD2C60" w:rsidRDefault="00DD2C60" w:rsidP="005F6AE5">
      <w:r>
        <w:t xml:space="preserve">                         Motion was made by Amy Dill seconded by Robert Schenfeld to make a resolution to engage with Lawyers for Good Government to review our tax forms.  This is a free service and it was felt an extra set of eyes would be good. Motion was carried 4 Ayes/0 Nays 1 absent.</w:t>
      </w:r>
    </w:p>
    <w:p w14:paraId="557E9E52" w14:textId="75FF35B9" w:rsidR="00DD2C60" w:rsidRDefault="00DD2C60" w:rsidP="005F6AE5">
      <w:pPr>
        <w:rPr>
          <w:b/>
          <w:bCs/>
        </w:rPr>
      </w:pPr>
      <w:r>
        <w:t xml:space="preserve">                           </w:t>
      </w:r>
      <w:r>
        <w:rPr>
          <w:b/>
          <w:bCs/>
        </w:rPr>
        <w:t>Floor Open to Public:</w:t>
      </w:r>
    </w:p>
    <w:p w14:paraId="1B8F65F8" w14:textId="7B82A5C6" w:rsidR="00DD2C60" w:rsidRDefault="00DD2C60" w:rsidP="005F6AE5">
      <w:r>
        <w:rPr>
          <w:b/>
          <w:bCs/>
        </w:rPr>
        <w:t xml:space="preserve">                            </w:t>
      </w:r>
      <w:r>
        <w:t>Nothing from the public</w:t>
      </w:r>
      <w:r w:rsidR="00E2206F">
        <w:t>.</w:t>
      </w:r>
    </w:p>
    <w:p w14:paraId="590301B7" w14:textId="2A0BD70E" w:rsidR="00E2206F" w:rsidRDefault="00E2206F" w:rsidP="005F6AE5">
      <w:pPr>
        <w:rPr>
          <w:b/>
          <w:bCs/>
        </w:rPr>
      </w:pPr>
      <w:r>
        <w:t xml:space="preserve">                            </w:t>
      </w:r>
      <w:r>
        <w:rPr>
          <w:b/>
          <w:bCs/>
        </w:rPr>
        <w:t>Adjournment:</w:t>
      </w:r>
    </w:p>
    <w:p w14:paraId="0824A0A9" w14:textId="454DDD0B" w:rsidR="001A6EFF" w:rsidRDefault="00E2206F" w:rsidP="005474D4">
      <w:r>
        <w:rPr>
          <w:b/>
          <w:bCs/>
        </w:rPr>
        <w:t xml:space="preserve">                            </w:t>
      </w:r>
      <w:r>
        <w:t>Motion was made by Nancy Martin-Mathewson seconded by Amy Dill to adjourn the regular monthly meeting at 8:27pm. Motion was carried by 4 Ayes/0 Nays and 1 absent.</w:t>
      </w:r>
    </w:p>
    <w:p w14:paraId="60C17DF6" w14:textId="77777777" w:rsidR="0056328C" w:rsidRDefault="0056328C" w:rsidP="005474D4"/>
    <w:p w14:paraId="4B4BB159" w14:textId="645663BA" w:rsidR="0001750C" w:rsidRDefault="0001750C">
      <w:r>
        <w:t xml:space="preserve">  </w:t>
      </w:r>
    </w:p>
    <w:p w14:paraId="11F82286" w14:textId="16CE37AD" w:rsidR="00063A1C" w:rsidRPr="005474D4" w:rsidRDefault="00063A1C">
      <w:r>
        <w:t>Melaina J. Woodbeck, New Lisbon Town Clerk</w:t>
      </w:r>
    </w:p>
    <w:sectPr w:rsidR="00063A1C" w:rsidRPr="005474D4" w:rsidSect="00EF448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00D3C"/>
    <w:multiLevelType w:val="hybridMultilevel"/>
    <w:tmpl w:val="BB90F522"/>
    <w:lvl w:ilvl="0" w:tplc="568E20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1137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D4"/>
    <w:rsid w:val="0001750C"/>
    <w:rsid w:val="00063A1C"/>
    <w:rsid w:val="000901F8"/>
    <w:rsid w:val="000F6D3A"/>
    <w:rsid w:val="001A6EFF"/>
    <w:rsid w:val="00204A24"/>
    <w:rsid w:val="00206A1D"/>
    <w:rsid w:val="00280503"/>
    <w:rsid w:val="003C3E87"/>
    <w:rsid w:val="003E159B"/>
    <w:rsid w:val="00462437"/>
    <w:rsid w:val="004A7509"/>
    <w:rsid w:val="004C1E44"/>
    <w:rsid w:val="005474D4"/>
    <w:rsid w:val="0056328C"/>
    <w:rsid w:val="005F6AE5"/>
    <w:rsid w:val="00624D52"/>
    <w:rsid w:val="00677577"/>
    <w:rsid w:val="006A367A"/>
    <w:rsid w:val="006F6ACA"/>
    <w:rsid w:val="007302DF"/>
    <w:rsid w:val="00823269"/>
    <w:rsid w:val="00896EAC"/>
    <w:rsid w:val="00A205DD"/>
    <w:rsid w:val="00A4230D"/>
    <w:rsid w:val="00AB7D17"/>
    <w:rsid w:val="00AC6C2B"/>
    <w:rsid w:val="00B41F69"/>
    <w:rsid w:val="00BB26C8"/>
    <w:rsid w:val="00BD20AE"/>
    <w:rsid w:val="00C26542"/>
    <w:rsid w:val="00C417F4"/>
    <w:rsid w:val="00C63B40"/>
    <w:rsid w:val="00C936F0"/>
    <w:rsid w:val="00D141DB"/>
    <w:rsid w:val="00D96A0F"/>
    <w:rsid w:val="00DD0294"/>
    <w:rsid w:val="00DD2C60"/>
    <w:rsid w:val="00E152A7"/>
    <w:rsid w:val="00E2206F"/>
    <w:rsid w:val="00E95281"/>
    <w:rsid w:val="00EB4F26"/>
    <w:rsid w:val="00ED4D22"/>
    <w:rsid w:val="00EF0B0A"/>
    <w:rsid w:val="00EF4486"/>
    <w:rsid w:val="00F63293"/>
    <w:rsid w:val="00F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3F1F"/>
  <w15:chartTrackingRefBased/>
  <w15:docId w15:val="{752AFD52-7D2E-463B-AA14-9BB952A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01/02/2026 Organiztional meeting notes</vt:lpstr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01/02/2026 Organiztional meeting notes</dc:title>
  <dc:subject/>
  <dc:creator>Windows User</dc:creator>
  <cp:keywords/>
  <dc:description/>
  <cp:lastModifiedBy>Windows User</cp:lastModifiedBy>
  <cp:revision>2</cp:revision>
  <cp:lastPrinted>2026-01-04T04:05:00Z</cp:lastPrinted>
  <dcterms:created xsi:type="dcterms:W3CDTF">2026-03-23T13:04:00Z</dcterms:created>
  <dcterms:modified xsi:type="dcterms:W3CDTF">2026-03-23T13:04:00Z</dcterms:modified>
</cp:coreProperties>
</file>